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tblpY="972"/>
        <w:tblW w:w="14651" w:type="dxa"/>
        <w:tblCellMar>
          <w:left w:w="70" w:type="dxa"/>
          <w:right w:w="70" w:type="dxa"/>
        </w:tblCellMar>
        <w:tblLook w:val="04A0"/>
      </w:tblPr>
      <w:tblGrid>
        <w:gridCol w:w="4693"/>
        <w:gridCol w:w="4678"/>
        <w:gridCol w:w="3000"/>
        <w:gridCol w:w="2280"/>
      </w:tblGrid>
      <w:tr w:rsidR="001E1985" w:rsidRPr="006824F8" w:rsidTr="001E1985">
        <w:trPr>
          <w:trHeight w:val="225"/>
        </w:trPr>
        <w:tc>
          <w:tcPr>
            <w:tcW w:w="14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985" w:rsidRPr="006824F8" w:rsidRDefault="001E1985" w:rsidP="001E1985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B51C9" w:rsidRDefault="001E1985" w:rsidP="001E198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</w:pPr>
            <w:r w:rsidRPr="006B51C9"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  <w:t>Lógica de la intervención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B51C9" w:rsidRDefault="001E1985" w:rsidP="001E198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</w:pPr>
            <w:r w:rsidRPr="001E1985">
              <w:rPr>
                <w:rFonts w:ascii="Arial" w:hAnsi="Arial" w:cs="Arial"/>
                <w:b/>
                <w:noProof/>
                <w:color w:val="000000"/>
                <w:sz w:val="24"/>
                <w:szCs w:val="24"/>
                <w:lang w:eastAsia="es-P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25.55pt;margin-top:-103pt;width:672.9pt;height:76.95pt;z-index:251660288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1E1985" w:rsidRPr="001E1985" w:rsidRDefault="001E1985" w:rsidP="001E1985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 w:rsidRPr="001E198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Marco Lógico del Proyecto: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``</w:t>
                        </w:r>
                        <w:r w:rsidRPr="001E198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Fortalecimiento del emprendimiento cultural, social y empresarial en alumnos de educación básica regular de la Provincia de Ambo y construcción y equipamiento del Centro de Recursos para el fortalecimiento de capacidades de alumnos y docentes de educación básica regular en la Región Huánuco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``</w:t>
                        </w:r>
                      </w:p>
                    </w:txbxContent>
                  </v:textbox>
                </v:shape>
              </w:pict>
            </w:r>
            <w:r w:rsidRPr="006B51C9"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  <w:t>Indicadores verificables objetivamente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B51C9" w:rsidRDefault="001E1985" w:rsidP="001E198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</w:pPr>
            <w:r w:rsidRPr="006B51C9"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  <w:t>Medios de verificación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B51C9" w:rsidRDefault="001E1985" w:rsidP="001E198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</w:pPr>
            <w:r w:rsidRPr="006B51C9"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  <w:t>Riesgos y supuestos</w:t>
            </w:r>
          </w:p>
        </w:tc>
      </w:tr>
      <w:tr w:rsidR="001E1985" w:rsidRPr="006824F8" w:rsidTr="001E1985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PE"/>
              </w:rPr>
              <w:t>Objetivo de Desarrollo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  <w:t>Indicadores de impacto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824F8" w:rsidRDefault="001E1985" w:rsidP="001E1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824F8" w:rsidRDefault="001E1985" w:rsidP="001E1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1E1985" w:rsidRPr="006824F8" w:rsidTr="001E1985">
        <w:trPr>
          <w:trHeight w:val="60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Contribuir a elevar el capital humano en la Región Huánuco fomentando el desarrollo de Cultura Emprendedora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Incremento del Índice de Desarrollo Humano IDH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Informe Anual del PNUD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1E1985" w:rsidRPr="006824F8" w:rsidTr="001E1985">
        <w:trPr>
          <w:trHeight w:val="276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PE"/>
              </w:rPr>
              <w:t>Objetivo General del Proyecto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  <w:r w:rsidRPr="006824F8"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  <w:t>Indicadores de propósito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1E1985" w:rsidRPr="006824F8" w:rsidTr="001E1985">
        <w:trPr>
          <w:trHeight w:val="58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Mejorar el nivel de logro de aprendizaje en comprensión  lectora y pensamiento lógico matemático, en el marco del fomento de una cultura emprendedora integral en la educación básica regular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Al t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é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rmino del proyecto,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el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25% de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los 3,700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alumnos/as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participantes,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han mejorado satisfactoriamente sus habilidades y competencias emprendedoras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Informe de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se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guimiento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y resultado, respecto a línea de base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Política de Estado sigue siendo favorable a fomentar el emprendimiento</w:t>
            </w:r>
          </w:p>
        </w:tc>
      </w:tr>
      <w:tr w:rsidR="001E1985" w:rsidRPr="006824F8" w:rsidTr="001E1985">
        <w:trPr>
          <w:trHeight w:val="48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Al t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é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rmino del proyecto, el 10% de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3700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alumnos / as organizados en grupos experimentan  sus iniciativas emprendedoras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Informe de actividades y seguimiento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46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Al t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é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rmino del proyecto, el 10% de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3700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alumnos/as han mejorado su nivel de logro de aprendizaje en comprensión lectora y pensamiento lógico matemático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Informe de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p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ruebas aplicadas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, respecto a línea de base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Continuidad de las políticas y acciones del Estado por la mejora de la calidad educativa.</w:t>
            </w:r>
          </w:p>
        </w:tc>
      </w:tr>
      <w:tr w:rsidR="001E1985" w:rsidRPr="006824F8" w:rsidTr="001E1985">
        <w:trPr>
          <w:trHeight w:val="46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Al t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é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rmino del proyecto, el 10% de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800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docentes capacitados califican para ser formador de formadores de emprendimiento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Informe de seguimiento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45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Al final del 11° mes,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el Auditorio del Centro de recursos se encuentra en funcionamiento continuo</w:t>
            </w:r>
          </w:p>
          <w:p w:rsidR="001E1985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  <w:p w:rsidR="001E1985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  <w:p w:rsidR="001E1985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>Informe de actividades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PE"/>
              </w:rPr>
              <w:lastRenderedPageBreak/>
              <w:t xml:space="preserve">COMPONENTES o RESULTADOS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  <w:t> Indicadores de resultado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1E1985" w:rsidRPr="006824F8" w:rsidTr="001E1985">
        <w:trPr>
          <w:trHeight w:val="695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es-PE"/>
              </w:rPr>
            </w:pPr>
            <w:r w:rsidRPr="006824F8"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  <w:t>Resultado 1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. Alumnos / as de primaria y secundaria estudian con una programación curricular innovada con contenidos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para el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desarrollo de habilidades de emprendimiento,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con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la metodología participativa y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con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actividades extracurriculares en las Instituciones educativas</w:t>
            </w:r>
            <w:r w:rsidRPr="006824F8">
              <w:rPr>
                <w:rStyle w:val="Refdecomentario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3,700 alumnos /as acceden a sesiones de aprendizaje innovadas en contenidos de emprendimiento y metodología  participativa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, entre el 3er y 7to trimestre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Informes de seguimiento y evaluación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GRH, DREH, UGEL, IIEE y actores locales mantienen interés en mejorar la calidad educativa y cumplen con los compromisos asumidos </w:t>
            </w:r>
          </w:p>
        </w:tc>
      </w:tr>
      <w:tr w:rsidR="001E1985" w:rsidRPr="006824F8" w:rsidTr="001E1985">
        <w:trPr>
          <w:trHeight w:val="695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b/>
                <w:color w:val="000000"/>
                <w:sz w:val="24"/>
                <w:szCs w:val="24"/>
                <w:highlight w:val="yellow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80% de Instituciones participantes innovan su programación curricular y las sesiones de aprendizaje con contenidos de emprendimiento y metodología participativa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, entre el 3er y 7to trimestre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Copia de carteles de contenidos diversificados, programación anual, unidades y sesiones de aprendizaje, y planes, con metodología participativa.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570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es-PE"/>
              </w:rPr>
            </w:pPr>
            <w:r w:rsidRPr="006824F8"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  <w:t>Resultado 2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. Docentes con  manejo satisfactorio de la metodología participativa y de contenidos adecuados al desarrollo de habilidades emprendedoras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60% de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800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docentes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capacitados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aplican en forma satisfactoria metodología participativa en sus sesiones de aprendizaje de área y nivel, al final del proyecto.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Informe de las sesiones  aplicadas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401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30% de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800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docentes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capacitados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aplican en forma satisfactoria contenidos de la programación curricular innovada para el fomento de habilidades y competencias emprendedoras al final del proyecto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Informe de las sesiones  aplicadas 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510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  <w:t>Resultado 3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. Docentes utilizan materiales educativos y acceden a plataforma virtual complementando su formación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>emprendedora.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>60% de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800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docentes acceden regul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armente a la plataforma virtual, durante la vigencia del proyecto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Informe de ingresos de la plataforma 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615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60% de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800 docentes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beneficiarios satisfechos con el apoyo de los manuales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Informe de seguimiento 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465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  <w:lastRenderedPageBreak/>
              <w:t>Resultado 4.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Padres de familia, estudiantes y actores locales organizados en redes, participan en proceso educativo, cultural y deportivo de sus localidades (distritos)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10% de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1,000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padres de familia asisten regularmente a las actividades educativas,  culturales y deportivas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, entre el 3er y 7to trimestre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Reportes de docentes y de las IIEE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510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20 actores locales apoyan regularmente actividades educativas, culturales y deportivas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, entre el 3er y 7to trimestre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.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Informe de actividades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  <w:t>Resultado 5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. Centro de recursos con infraestructura concluida en su primera etapa.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sz w:val="24"/>
                <w:szCs w:val="24"/>
              </w:rPr>
              <w:t xml:space="preserve">Auditorio para 700 personas, la </w:t>
            </w:r>
            <w:proofErr w:type="spellStart"/>
            <w:r w:rsidRPr="006824F8">
              <w:rPr>
                <w:rFonts w:ascii="Arial" w:hAnsi="Arial" w:cs="Arial"/>
                <w:sz w:val="24"/>
                <w:szCs w:val="24"/>
              </w:rPr>
              <w:t>Mezzanine</w:t>
            </w:r>
            <w:proofErr w:type="spellEnd"/>
            <w:r w:rsidRPr="006824F8">
              <w:rPr>
                <w:rFonts w:ascii="Arial" w:hAnsi="Arial" w:cs="Arial"/>
                <w:sz w:val="24"/>
                <w:szCs w:val="24"/>
              </w:rPr>
              <w:t>, servicios Higiénicos y el casco del archivo central</w:t>
            </w:r>
            <w:r>
              <w:rPr>
                <w:rFonts w:ascii="Arial" w:hAnsi="Arial" w:cs="Arial"/>
                <w:sz w:val="24"/>
                <w:szCs w:val="24"/>
              </w:rPr>
              <w:t xml:space="preserve"> ejecutados, en el 4to trimestre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Acta de entrega o de recepción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465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  <w:t>Resultado 6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. Centro de recursos con mobiliario y equipamiento necesario facilita organización de eventos de formación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Centro de Recursos con equipamiento instalado y funcionando, en el 4to trimestre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Informe de seguimiento y monitoreo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465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D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os (2) eventos de capacitación  ejecutadas en el Centro de recursos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, entre el 4to y 7to trimestre,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Informe de actividades y de seguimiento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y monitoreo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s-PE"/>
              </w:rPr>
              <w:t>ACTIVIDADES PREOPERATIVAS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  <w:r w:rsidRPr="006824F8"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  <w:t>Indicadores de proceso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1E1985" w:rsidRPr="006824F8" w:rsidTr="001E1985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1. Convenio entre DRE Huánuco UGEL Ambo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Convenio suscrito para ejecución y gestión del Proyecto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en el 1er trimestre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Documento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suscrito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GRH, DREH, UGEL e IIEE mantienen interés en mejorar la calidad educativa</w:t>
            </w:r>
          </w:p>
        </w:tc>
      </w:tr>
      <w:tr w:rsidR="001E1985" w:rsidRPr="006824F8" w:rsidTr="001E1985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2. Elaboración y aprobación del POA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POA aprobado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el 1er trimestre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POA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3. Organización del Comité de Ejecución del Proyecto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Número de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reuniones y acuerdos adoptados, durante la vigencia del proyecto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Actas de reunión 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27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B51C9" w:rsidRDefault="001E1985" w:rsidP="001E198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</w:pPr>
            <w:r w:rsidRPr="006B51C9"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  <w:t xml:space="preserve">ACTIVIDADES COMPONENTE 1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1E1985" w:rsidRPr="006824F8" w:rsidTr="001E1985">
        <w:trPr>
          <w:trHeight w:val="405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1.1. Diseño y ejecución del Programa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>“Emprender en mi escuela” para fomentar la actitud emprendedora y experimentar en forma grupal la puesta en marcha de iniciativas económicas, sociales o culturales.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 xml:space="preserve">148 aulas en las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cuales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los docentes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>capacitados aplican satisfactoriamente la propuesta, entre el 3er y 7mo trimestre.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>Relación de participantes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br/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>Informe de las actividades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 xml:space="preserve">DREH y UGEL de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>Ambo y Huánuco facilitan acciones</w:t>
            </w:r>
          </w:p>
        </w:tc>
      </w:tr>
      <w:tr w:rsidR="001E1985" w:rsidRPr="006824F8" w:rsidTr="001E1985">
        <w:trPr>
          <w:trHeight w:val="405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3,700 alumnos participantes. entre el 3er y 7mo trimestre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377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30% de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3700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alumnos participantes proponen grupalmente, iniciativas de emprendimiento para la semana emprendedora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, durante la vigencia del proyecto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Perfiles presentados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690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1. 2 Diseño y ejecución del Programa de Practicas de los alumnos/as en empresas y organizaciones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80 alumnos de 4to y /o 5to año de secundaria que culminan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satisfactoriamente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programa de prácticas en empresas y organizaciones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Relación de alumnos que participan en empresas y organizaciones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Empresas y organizaciones sociales y de la sociedad civil facilitan asistencia de los alumnos</w:t>
            </w:r>
          </w:p>
        </w:tc>
      </w:tr>
      <w:tr w:rsidR="001E1985" w:rsidRPr="006824F8" w:rsidTr="001E1985">
        <w:trPr>
          <w:trHeight w:val="345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C40996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40 </w:t>
            </w:r>
            <w:r w:rsidRPr="00C40996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empresas y organizaciones acogen alumnos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Informe de la actividad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y monitoreo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B51C9" w:rsidRDefault="001E1985" w:rsidP="001E198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</w:pPr>
            <w:r w:rsidRPr="006B51C9"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  <w:t>ACTIVIDADES COMPONENTE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1E1985" w:rsidRPr="006824F8" w:rsidTr="001E1985">
        <w:trPr>
          <w:trHeight w:val="480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2.1. Diseño y ejecución del proceso de convocatoria, evaluación y selección de Instituciones educativas y docentes interesados en participar en el proyecto.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50 Instituciones educativas convocadas, evaluadas y seleccionadas en el primer trimestre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Informe de evaluación 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DREH , UGEL de Ambo y Huánuco e IIEE participantes facilitan acciones</w:t>
            </w:r>
          </w:p>
        </w:tc>
      </w:tr>
      <w:tr w:rsidR="001E1985" w:rsidRPr="006824F8" w:rsidTr="001E1985">
        <w:trPr>
          <w:trHeight w:val="480"/>
        </w:trPr>
        <w:tc>
          <w:tcPr>
            <w:tcW w:w="4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200 docentes convocados y evaluados en el primer trimestre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Informe de convocatoria 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420"/>
        </w:trPr>
        <w:tc>
          <w:tcPr>
            <w:tcW w:w="4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160 docentes lideres seleccionados en el primer trimestre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Informe de evaluación y selección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420"/>
        </w:trPr>
        <w:tc>
          <w:tcPr>
            <w:tcW w:w="4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640 docentes de instituciones seleccionadas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son convocados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entre el segundo y quinto trimestre.</w:t>
            </w:r>
          </w:p>
        </w:tc>
        <w:tc>
          <w:tcPr>
            <w:tcW w:w="3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2.2. Adecuación, diseño y organización del Programa de Formación y mejora del desempeño docente para fomentar el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>emprendimiento con el manejo de los contenidos y la metodología participativa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8 diseños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cursos taller adecuados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Cursos taller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diseñado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405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>2.3. Ejecución del programa de Formación y mejora del desempeño docente en sus tres fases (formación del equipo clave; formación de los docentes líderes y formación de los docentes).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1 Curso taller ejecutado para el equipo clave local (24 docentes) el primer trimestre</w:t>
            </w:r>
          </w:p>
        </w:tc>
        <w:tc>
          <w:tcPr>
            <w:tcW w:w="3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1985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Informe de los cursos ejecutados </w:t>
            </w:r>
          </w:p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Relación de participantes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405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8 Cursos taller ejecutados para 160 docentes organizados en 8 grupos por área y nivel pedagógico,  entre el primer y segundo  trimestre</w:t>
            </w:r>
          </w:p>
        </w:tc>
        <w:tc>
          <w:tcPr>
            <w:tcW w:w="300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480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32 cursos talleres ejecutados para 640 docentes organizados por área y nivel pedagógico entre el segundo y quinto trimestre.</w:t>
            </w:r>
          </w:p>
        </w:tc>
        <w:tc>
          <w:tcPr>
            <w:tcW w:w="3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2.4. Programación y ejecución de Seminarios y Jornadas Técnicas para el intercambio pedagógico de los docentes de las IIEE de la Región.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04 Seminarios y Jornadas técnicas ejecutados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con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250 participantes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Informe de los seminarios y jornadas técnicas ejecutados </w:t>
            </w:r>
          </w:p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Relación de participantes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2.5. Programación y ejecución  de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una pasantía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en Universidad española con profesores universitarios españoles.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C40996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Una pasantía de 02 participantes, previa selección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 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Informe de la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pasantía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Universidad española, DREH, UGEL e IIEE facilita el intercambio </w:t>
            </w:r>
          </w:p>
        </w:tc>
      </w:tr>
      <w:tr w:rsidR="001E1985" w:rsidRPr="006824F8" w:rsidTr="001E1985">
        <w:trPr>
          <w:trHeight w:val="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B51C9" w:rsidRDefault="001E1985" w:rsidP="001E198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</w:pPr>
            <w:r w:rsidRPr="006B51C9"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  <w:t>ACTIVIDADES COMPONENTE 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1E1985" w:rsidRPr="006824F8" w:rsidTr="001E1985">
        <w:trPr>
          <w:trHeight w:val="375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3.1. Diseño y elaboración de manuales y material educativo para las acciones formativas y seminarios.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433AC0">
              <w:rPr>
                <w:rFonts w:ascii="Arial" w:hAnsi="Arial" w:cs="Arial"/>
                <w:sz w:val="24"/>
                <w:szCs w:val="24"/>
                <w:lang w:eastAsia="es-P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s-PE"/>
              </w:rPr>
              <w:t xml:space="preserve">8 </w:t>
            </w:r>
            <w:r w:rsidRPr="00433AC0">
              <w:rPr>
                <w:rFonts w:ascii="Arial" w:hAnsi="Arial" w:cs="Arial"/>
                <w:sz w:val="24"/>
                <w:szCs w:val="24"/>
                <w:lang w:eastAsia="es-PE"/>
              </w:rPr>
              <w:t>manuales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de contenidos y metodología participativa elaborados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Material elaborado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DREH, UGEL e IIEE facilitan la utilización</w:t>
            </w:r>
          </w:p>
        </w:tc>
      </w:tr>
      <w:tr w:rsidR="001E1985" w:rsidRPr="006824F8" w:rsidTr="001E1985">
        <w:trPr>
          <w:trHeight w:val="510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800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contenidos impresos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Reporte de impresiones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375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800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manuales y material educativo distribuidos a beneficiarios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Acta de entrega de material didáctico 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555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3.2. Diseño y puesta en marcha de la plataforma virtual, accesorios necesarios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>al contexto  y contenido de la misma.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>08 contenidos de los cursos digitalizados disponibles en la plataforma virtual.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Informe de seguimiento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y monitoreo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Disponibilidad de equipo informático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>adecuado para la acceder a la plataforma, vía internet.</w:t>
            </w:r>
          </w:p>
        </w:tc>
      </w:tr>
      <w:tr w:rsidR="001E1985" w:rsidRPr="006824F8" w:rsidTr="001E1985">
        <w:trPr>
          <w:trHeight w:val="555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03 utilitarios informáticos / virtuales a disposición de los usuarios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Informe de la plataforma a través de web (seguimiento)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450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 xml:space="preserve">3.3 Programa de capacitación y difusión a docentes para facilitar acceso  a la plataforma virtual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02 jornadas de capacitación y difusión ejecutadas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Informe de la actividad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465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800 docentes que acceden a la plataforma virtual.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Informe estadístico de la plataforma, de docentes capacitados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35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B51C9" w:rsidRDefault="001E1985" w:rsidP="001E198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</w:pPr>
            <w:r w:rsidRPr="006B51C9"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  <w:t xml:space="preserve">ACTIVIDADES COMPONENTE 4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1E1985" w:rsidRPr="006824F8" w:rsidTr="001E1985">
        <w:trPr>
          <w:trHeight w:val="300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4.1. Diseño, organización y ejecución de talleres para padres de familia.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100  talleres ejecutados en las IIEE  (2 eventos/año/IIEE)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Informe de los talleres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Disponibilidad de instalaciones deportivas y culturales</w:t>
            </w:r>
          </w:p>
        </w:tc>
      </w:tr>
      <w:tr w:rsidR="001E1985" w:rsidRPr="006824F8" w:rsidTr="001E1985">
        <w:trPr>
          <w:trHeight w:val="390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1,000 Padres de familia asistentes a los talleres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Relación de participantes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8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4.2 Diseño, organización y ejecución de eventos sociales, culturales y deportivos para integrar la comunidad educativa</w:t>
            </w:r>
          </w:p>
        </w:tc>
        <w:tc>
          <w:tcPr>
            <w:tcW w:w="467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985" w:rsidRPr="00231E7E" w:rsidRDefault="001E1985" w:rsidP="001E1985">
            <w:pPr>
              <w:rPr>
                <w:rFonts w:ascii="Arial" w:hAnsi="Arial" w:cs="Arial"/>
                <w:sz w:val="24"/>
                <w:szCs w:val="24"/>
                <w:lang w:eastAsia="es-PE"/>
              </w:rPr>
            </w:pPr>
            <w:r>
              <w:rPr>
                <w:rFonts w:ascii="Arial" w:hAnsi="Arial" w:cs="Arial"/>
                <w:sz w:val="24"/>
                <w:szCs w:val="24"/>
                <w:lang w:eastAsia="es-PE"/>
              </w:rPr>
              <w:t xml:space="preserve">6 </w:t>
            </w:r>
            <w:r w:rsidRPr="00231E7E">
              <w:rPr>
                <w:rFonts w:ascii="Arial" w:hAnsi="Arial" w:cs="Arial"/>
                <w:sz w:val="24"/>
                <w:szCs w:val="24"/>
                <w:lang w:eastAsia="es-PE"/>
              </w:rPr>
              <w:t>eventos ejecutados</w:t>
            </w:r>
          </w:p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00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Informe de los eventos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B51C9" w:rsidRDefault="001E1985" w:rsidP="001E198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</w:pPr>
            <w:r w:rsidRPr="006B51C9"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  <w:t>ACTIVIDADES COMPONENTE 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1E1985" w:rsidRPr="006824F8" w:rsidTr="001E1985">
        <w:trPr>
          <w:trHeight w:val="435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5.1. Licitación para la construcción de la infraestructura del local para el Centro de recursos en su primera etapa: auditorio y </w:t>
            </w:r>
            <w:proofErr w:type="spellStart"/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mezzanine</w:t>
            </w:r>
            <w:proofErr w:type="spellEnd"/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para capacitación.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Número de participantes en la Licitación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Informe de licitación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Gobierno regional y local y DREH facilitan construcción</w:t>
            </w:r>
          </w:p>
        </w:tc>
      </w:tr>
      <w:tr w:rsidR="001E1985" w:rsidRPr="006824F8" w:rsidTr="001E1985">
        <w:trPr>
          <w:trHeight w:val="330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Licitación otorgada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Contrato suscrito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5.2. Construcción del local en su primera etapa: auditorio con acabados y </w:t>
            </w:r>
            <w:proofErr w:type="spellStart"/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mezzanine</w:t>
            </w:r>
            <w:proofErr w:type="spellEnd"/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y </w:t>
            </w:r>
            <w:proofErr w:type="spellStart"/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semi</w:t>
            </w:r>
            <w:proofErr w:type="spellEnd"/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sótano en casco,  para el Centro de Recursos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Auditorio con acabados de 542.82 m2 y </w:t>
            </w:r>
            <w:proofErr w:type="spellStart"/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mezzanine</w:t>
            </w:r>
            <w:proofErr w:type="spellEnd"/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en casco con 216.37 m2 y </w:t>
            </w:r>
            <w:proofErr w:type="spellStart"/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semi</w:t>
            </w:r>
            <w:proofErr w:type="spellEnd"/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sótano en casco con 542.82, entregados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Acta de recepción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  <w:tr w:rsidR="001E1985" w:rsidRPr="006824F8" w:rsidTr="001E1985">
        <w:trPr>
          <w:trHeight w:val="36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b/>
                <w:color w:val="000000"/>
                <w:sz w:val="24"/>
                <w:szCs w:val="24"/>
                <w:lang w:eastAsia="es-PE"/>
              </w:rPr>
              <w:t>ACTIVIDADES COMPONENTE 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1E1985" w:rsidRPr="006824F8" w:rsidTr="001E1985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6.1. Convocatoria y adquisición de equipos de informática, sonido y mobiliario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Equipo informático, proyector, equipos de sonido y mobiliario para el auditorio adquiridos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e instalados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(ver detalle anexo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>1)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>Facturas e informes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 xml:space="preserve">Gobierno regional y local y DREH facilitan </w:t>
            </w: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>funcionamiento</w:t>
            </w:r>
          </w:p>
        </w:tc>
      </w:tr>
      <w:tr w:rsidR="001E1985" w:rsidRPr="006824F8" w:rsidTr="001E1985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lastRenderedPageBreak/>
              <w:t>6.2. Elaboración y ejecución  de plan de promoción y formación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Número de acciones ejecutadas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  <w:r w:rsidRPr="006824F8"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  <w:t>Informe de actividades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85" w:rsidRPr="006824F8" w:rsidRDefault="001E1985" w:rsidP="001E1985">
            <w:pPr>
              <w:rPr>
                <w:rFonts w:ascii="Arial" w:hAnsi="Arial" w:cs="Arial"/>
                <w:color w:val="000000"/>
                <w:sz w:val="24"/>
                <w:szCs w:val="24"/>
                <w:lang w:eastAsia="es-PE"/>
              </w:rPr>
            </w:pPr>
          </w:p>
        </w:tc>
      </w:tr>
    </w:tbl>
    <w:p w:rsidR="001E1985" w:rsidRDefault="001E1985" w:rsidP="001E198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E1985" w:rsidRDefault="001E1985" w:rsidP="001E198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E1985" w:rsidRDefault="001E1985" w:rsidP="001E198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E1985" w:rsidRDefault="001E1985" w:rsidP="001E198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E1985" w:rsidRDefault="001E1985" w:rsidP="001E198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F48FA" w:rsidRDefault="002938FB"/>
    <w:sectPr w:rsidR="002F48FA" w:rsidSect="001E1985">
      <w:pgSz w:w="16838" w:h="11906" w:orient="landscape"/>
      <w:pgMar w:top="184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1985"/>
    <w:rsid w:val="001E1985"/>
    <w:rsid w:val="002938FB"/>
    <w:rsid w:val="009953FA"/>
    <w:rsid w:val="00A9240E"/>
    <w:rsid w:val="00AE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sid w:val="001E1985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9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985"/>
    <w:rPr>
      <w:rFonts w:ascii="Tahoma" w:eastAsia="Times New Roman" w:hAnsi="Tahoma" w:cs="Tahoma"/>
      <w:sz w:val="16"/>
      <w:szCs w:val="16"/>
      <w:lang w:val="es-PE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1706</Words>
  <Characters>9388</Characters>
  <Application>Microsoft Office Word</Application>
  <DocSecurity>0</DocSecurity>
  <Lines>78</Lines>
  <Paragraphs>22</Paragraphs>
  <ScaleCrop>false</ScaleCrop>
  <Company>mef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lespinozas</dc:creator>
  <cp:keywords/>
  <dc:description/>
  <cp:lastModifiedBy>lespinozas</cp:lastModifiedBy>
  <cp:revision>1</cp:revision>
  <dcterms:created xsi:type="dcterms:W3CDTF">2014-02-13T15:18:00Z</dcterms:created>
  <dcterms:modified xsi:type="dcterms:W3CDTF">2014-02-13T15:23:00Z</dcterms:modified>
</cp:coreProperties>
</file>